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78F08" w14:textId="22B15C2D" w:rsidR="00A03F32" w:rsidRPr="005F0E23" w:rsidRDefault="00A03F32">
      <w:pPr>
        <w:rPr>
          <w:sz w:val="44"/>
          <w:szCs w:val="44"/>
          <w:u w:val="single"/>
        </w:rPr>
      </w:pPr>
      <w:r w:rsidRPr="005F0E23">
        <w:rPr>
          <w:sz w:val="44"/>
          <w:szCs w:val="44"/>
          <w:u w:val="single"/>
        </w:rPr>
        <w:t>Palm Valley Academy</w:t>
      </w:r>
    </w:p>
    <w:p w14:paraId="2A57497A" w14:textId="600EC70F" w:rsidR="00A03F32" w:rsidRPr="005F0E23" w:rsidRDefault="00A03F32">
      <w:pPr>
        <w:rPr>
          <w:sz w:val="44"/>
          <w:szCs w:val="44"/>
          <w:u w:val="single"/>
        </w:rPr>
      </w:pPr>
      <w:r w:rsidRPr="005F0E23">
        <w:rPr>
          <w:sz w:val="44"/>
          <w:szCs w:val="44"/>
          <w:u w:val="single"/>
        </w:rPr>
        <w:t xml:space="preserve">SAC Meeting </w:t>
      </w:r>
      <w:r w:rsidR="00681766">
        <w:rPr>
          <w:sz w:val="44"/>
          <w:szCs w:val="44"/>
          <w:u w:val="single"/>
        </w:rPr>
        <w:t>10</w:t>
      </w:r>
      <w:r w:rsidRPr="005F0E23">
        <w:rPr>
          <w:sz w:val="44"/>
          <w:szCs w:val="44"/>
          <w:u w:val="single"/>
        </w:rPr>
        <w:t>/</w:t>
      </w:r>
      <w:r w:rsidR="00681766">
        <w:rPr>
          <w:sz w:val="44"/>
          <w:szCs w:val="44"/>
          <w:u w:val="single"/>
        </w:rPr>
        <w:t>4</w:t>
      </w:r>
      <w:r w:rsidRPr="005F0E23">
        <w:rPr>
          <w:sz w:val="44"/>
          <w:szCs w:val="44"/>
          <w:u w:val="single"/>
        </w:rPr>
        <w:t>/2024</w:t>
      </w:r>
    </w:p>
    <w:p w14:paraId="3C5B706B" w14:textId="796C7554" w:rsidR="00A03F32" w:rsidRDefault="005210C5">
      <w:r>
        <w:t>10</w:t>
      </w:r>
      <w:r w:rsidR="00A03F32">
        <w:t>/</w:t>
      </w:r>
      <w:r>
        <w:t>1</w:t>
      </w:r>
      <w:r w:rsidR="00A03F32">
        <w:t>/2024 / 16:00 / Media Center</w:t>
      </w:r>
    </w:p>
    <w:p w14:paraId="35FC5CD8" w14:textId="77777777" w:rsidR="00A03F32" w:rsidRDefault="00A03F32"/>
    <w:p w14:paraId="5EB64FE4" w14:textId="455DB7C4" w:rsidR="00B30915" w:rsidRDefault="00F27ECE">
      <w:pPr>
        <w:rPr>
          <w:b/>
          <w:bCs/>
        </w:rPr>
      </w:pPr>
      <w:r>
        <w:rPr>
          <w:b/>
          <w:bCs/>
        </w:rPr>
        <w:t xml:space="preserve">Quorum: </w:t>
      </w:r>
      <w:r w:rsidR="00E33B4A">
        <w:rPr>
          <w:b/>
          <w:bCs/>
        </w:rPr>
        <w:t xml:space="preserve"> yes</w:t>
      </w:r>
    </w:p>
    <w:p w14:paraId="3CA4035E" w14:textId="69939B36" w:rsidR="006F6D6A" w:rsidRDefault="00A03F32">
      <w:pPr>
        <w:rPr>
          <w:b/>
          <w:bCs/>
        </w:rPr>
      </w:pPr>
      <w:r w:rsidRPr="005F0E23">
        <w:rPr>
          <w:b/>
          <w:bCs/>
        </w:rPr>
        <w:t xml:space="preserve">Attendees: </w:t>
      </w:r>
    </w:p>
    <w:tbl>
      <w:tblPr>
        <w:tblStyle w:val="TableGrid"/>
        <w:tblW w:w="0" w:type="auto"/>
        <w:tblLook w:val="04A0" w:firstRow="1" w:lastRow="0" w:firstColumn="1" w:lastColumn="0" w:noHBand="0" w:noVBand="1"/>
      </w:tblPr>
      <w:tblGrid>
        <w:gridCol w:w="3116"/>
        <w:gridCol w:w="3117"/>
        <w:gridCol w:w="3117"/>
      </w:tblGrid>
      <w:tr w:rsidR="006F6D6A" w14:paraId="453EC7DB" w14:textId="77777777" w:rsidTr="008F535F">
        <w:tc>
          <w:tcPr>
            <w:tcW w:w="6233" w:type="dxa"/>
            <w:gridSpan w:val="2"/>
          </w:tcPr>
          <w:p w14:paraId="625A8F76" w14:textId="4816C21D" w:rsidR="006F6D6A" w:rsidRDefault="006F6D6A" w:rsidP="00B044C2">
            <w:pPr>
              <w:rPr>
                <w:lang w:val="fr-FR"/>
              </w:rPr>
            </w:pPr>
            <w:proofErr w:type="spellStart"/>
            <w:r w:rsidRPr="006F6D6A">
              <w:rPr>
                <w:b/>
                <w:bCs/>
                <w:lang w:val="fr-FR"/>
              </w:rPr>
              <w:t>Members</w:t>
            </w:r>
            <w:proofErr w:type="spellEnd"/>
            <w:r w:rsidRPr="006F6D6A">
              <w:rPr>
                <w:b/>
                <w:bCs/>
                <w:lang w:val="fr-FR"/>
              </w:rPr>
              <w:t xml:space="preserve"> : </w:t>
            </w:r>
          </w:p>
        </w:tc>
        <w:tc>
          <w:tcPr>
            <w:tcW w:w="3117" w:type="dxa"/>
          </w:tcPr>
          <w:p w14:paraId="473E89F1" w14:textId="6D55E998" w:rsidR="006F6D6A" w:rsidRPr="000373D5" w:rsidRDefault="000373D5" w:rsidP="00B044C2">
            <w:pPr>
              <w:rPr>
                <w:b/>
                <w:bCs/>
                <w:lang w:val="fr-FR"/>
              </w:rPr>
            </w:pPr>
            <w:r w:rsidRPr="000373D5">
              <w:rPr>
                <w:b/>
                <w:bCs/>
                <w:lang w:val="fr-FR"/>
              </w:rPr>
              <w:t>Non-</w:t>
            </w:r>
            <w:proofErr w:type="spellStart"/>
            <w:r w:rsidRPr="000373D5">
              <w:rPr>
                <w:b/>
                <w:bCs/>
                <w:lang w:val="fr-FR"/>
              </w:rPr>
              <w:t>member</w:t>
            </w:r>
            <w:proofErr w:type="spellEnd"/>
            <w:r w:rsidRPr="000373D5">
              <w:rPr>
                <w:b/>
                <w:bCs/>
                <w:lang w:val="fr-FR"/>
              </w:rPr>
              <w:t xml:space="preserve"> : </w:t>
            </w:r>
          </w:p>
        </w:tc>
      </w:tr>
      <w:tr w:rsidR="006F6D6A" w14:paraId="5A2D8705" w14:textId="77777777" w:rsidTr="008B247E">
        <w:tc>
          <w:tcPr>
            <w:tcW w:w="3116" w:type="dxa"/>
          </w:tcPr>
          <w:p w14:paraId="32BF615D" w14:textId="37DE2119" w:rsidR="006F6D6A" w:rsidRPr="0064794C" w:rsidRDefault="006F6D6A" w:rsidP="006F6D6A">
            <w:pPr>
              <w:rPr>
                <w:b/>
                <w:bCs/>
                <w:lang w:val="fr-FR"/>
              </w:rPr>
            </w:pPr>
            <w:bookmarkStart w:id="0" w:name="_Hlk177321324"/>
            <w:r w:rsidRPr="0064794C">
              <w:rPr>
                <w:b/>
                <w:bCs/>
                <w:lang w:val="fr-FR"/>
              </w:rPr>
              <w:t>Christopher Arcuri</w:t>
            </w:r>
          </w:p>
        </w:tc>
        <w:tc>
          <w:tcPr>
            <w:tcW w:w="3117" w:type="dxa"/>
          </w:tcPr>
          <w:p w14:paraId="7306F89C" w14:textId="270B7A8D" w:rsidR="006F6D6A" w:rsidRDefault="006F6D6A" w:rsidP="006F6D6A">
            <w:pPr>
              <w:rPr>
                <w:lang w:val="fr-FR"/>
              </w:rPr>
            </w:pPr>
          </w:p>
        </w:tc>
        <w:tc>
          <w:tcPr>
            <w:tcW w:w="3117" w:type="dxa"/>
          </w:tcPr>
          <w:p w14:paraId="6D7C71FA" w14:textId="165640DB" w:rsidR="00E33B4A" w:rsidRDefault="00E33B4A" w:rsidP="006F6D6A">
            <w:pPr>
              <w:rPr>
                <w:lang w:val="fr-FR"/>
              </w:rPr>
            </w:pPr>
            <w:r>
              <w:rPr>
                <w:lang w:val="fr-FR"/>
              </w:rPr>
              <w:t>Tina Golden</w:t>
            </w:r>
          </w:p>
        </w:tc>
      </w:tr>
      <w:tr w:rsidR="006F6D6A" w:rsidRPr="006F6D6A" w14:paraId="2FC9788F" w14:textId="77777777" w:rsidTr="008B247E">
        <w:tc>
          <w:tcPr>
            <w:tcW w:w="3116" w:type="dxa"/>
          </w:tcPr>
          <w:p w14:paraId="1FA1A6C1" w14:textId="60B5A44F" w:rsidR="006F6D6A" w:rsidRPr="0064794C" w:rsidRDefault="006F6D6A" w:rsidP="006F6D6A">
            <w:pPr>
              <w:rPr>
                <w:b/>
                <w:bCs/>
                <w:lang w:val="fr-FR"/>
              </w:rPr>
            </w:pPr>
            <w:r w:rsidRPr="0064794C">
              <w:rPr>
                <w:b/>
                <w:bCs/>
                <w:lang w:val="fr-FR"/>
              </w:rPr>
              <w:t>Samantha Baker</w:t>
            </w:r>
          </w:p>
        </w:tc>
        <w:tc>
          <w:tcPr>
            <w:tcW w:w="3117" w:type="dxa"/>
          </w:tcPr>
          <w:p w14:paraId="17870F16" w14:textId="4CCD10E0" w:rsidR="006F6D6A" w:rsidRPr="0064794C" w:rsidRDefault="006F6D6A" w:rsidP="006F6D6A">
            <w:pPr>
              <w:rPr>
                <w:b/>
                <w:bCs/>
                <w:lang w:val="fr-FR"/>
              </w:rPr>
            </w:pPr>
            <w:r w:rsidRPr="0064794C">
              <w:rPr>
                <w:b/>
                <w:bCs/>
                <w:lang w:val="fr-FR"/>
              </w:rPr>
              <w:t>Jayme Stofko</w:t>
            </w:r>
          </w:p>
        </w:tc>
        <w:tc>
          <w:tcPr>
            <w:tcW w:w="3117" w:type="dxa"/>
          </w:tcPr>
          <w:p w14:paraId="335A71B8" w14:textId="63B84D98" w:rsidR="006F6D6A" w:rsidRDefault="00E33B4A" w:rsidP="006F6D6A">
            <w:pPr>
              <w:rPr>
                <w:lang w:val="fr-FR"/>
              </w:rPr>
            </w:pPr>
            <w:proofErr w:type="spellStart"/>
            <w:r>
              <w:rPr>
                <w:lang w:val="fr-FR"/>
              </w:rPr>
              <w:t>Hollee</w:t>
            </w:r>
            <w:proofErr w:type="spellEnd"/>
            <w:r>
              <w:rPr>
                <w:lang w:val="fr-FR"/>
              </w:rPr>
              <w:t xml:space="preserve"> Mitchell</w:t>
            </w:r>
          </w:p>
        </w:tc>
      </w:tr>
      <w:tr w:rsidR="006F6D6A" w14:paraId="612F2B75" w14:textId="77777777" w:rsidTr="008B247E">
        <w:tc>
          <w:tcPr>
            <w:tcW w:w="3116" w:type="dxa"/>
          </w:tcPr>
          <w:p w14:paraId="41A3B665" w14:textId="41C2D1FE" w:rsidR="006F6D6A" w:rsidRPr="0064794C" w:rsidRDefault="006F6D6A" w:rsidP="006F6D6A">
            <w:pPr>
              <w:rPr>
                <w:b/>
                <w:bCs/>
                <w:lang w:val="fr-FR"/>
              </w:rPr>
            </w:pPr>
            <w:r w:rsidRPr="0064794C">
              <w:rPr>
                <w:b/>
                <w:bCs/>
                <w:lang w:val="fr-FR"/>
              </w:rPr>
              <w:t>Anne Chance</w:t>
            </w:r>
          </w:p>
        </w:tc>
        <w:tc>
          <w:tcPr>
            <w:tcW w:w="3117" w:type="dxa"/>
          </w:tcPr>
          <w:p w14:paraId="409908D9" w14:textId="6A5F0057" w:rsidR="006F6D6A" w:rsidRPr="0064794C" w:rsidRDefault="006F6D6A" w:rsidP="006F6D6A">
            <w:pPr>
              <w:rPr>
                <w:b/>
                <w:bCs/>
                <w:lang w:val="fr-FR"/>
              </w:rPr>
            </w:pPr>
            <w:r w:rsidRPr="0064794C">
              <w:rPr>
                <w:b/>
                <w:bCs/>
                <w:lang w:val="fr-FR"/>
              </w:rPr>
              <w:t>Zach Strom</w:t>
            </w:r>
          </w:p>
        </w:tc>
        <w:tc>
          <w:tcPr>
            <w:tcW w:w="3117" w:type="dxa"/>
          </w:tcPr>
          <w:p w14:paraId="49F54399" w14:textId="55767632" w:rsidR="006F6D6A" w:rsidRDefault="006F6D6A" w:rsidP="006F6D6A">
            <w:pPr>
              <w:rPr>
                <w:lang w:val="fr-FR"/>
              </w:rPr>
            </w:pPr>
            <w:r w:rsidRPr="002808E2">
              <w:rPr>
                <w:lang w:val="fr-FR"/>
              </w:rPr>
              <w:t>Bonnie Curran</w:t>
            </w:r>
          </w:p>
        </w:tc>
      </w:tr>
      <w:tr w:rsidR="006F6D6A" w14:paraId="45B97109" w14:textId="77777777" w:rsidTr="008B247E">
        <w:tc>
          <w:tcPr>
            <w:tcW w:w="3116" w:type="dxa"/>
          </w:tcPr>
          <w:p w14:paraId="5F22E22F" w14:textId="69FED696" w:rsidR="006F6D6A" w:rsidRPr="0064794C" w:rsidRDefault="006F6D6A" w:rsidP="006F6D6A">
            <w:pPr>
              <w:rPr>
                <w:b/>
                <w:bCs/>
                <w:lang w:val="fr-FR"/>
              </w:rPr>
            </w:pPr>
            <w:r w:rsidRPr="0064794C">
              <w:rPr>
                <w:b/>
                <w:bCs/>
                <w:lang w:val="fr-FR"/>
              </w:rPr>
              <w:t xml:space="preserve">Daniela </w:t>
            </w:r>
            <w:proofErr w:type="spellStart"/>
            <w:r w:rsidRPr="0064794C">
              <w:rPr>
                <w:b/>
                <w:bCs/>
                <w:lang w:val="fr-FR"/>
              </w:rPr>
              <w:t>Chiriboga</w:t>
            </w:r>
            <w:proofErr w:type="spellEnd"/>
          </w:p>
        </w:tc>
        <w:tc>
          <w:tcPr>
            <w:tcW w:w="3117" w:type="dxa"/>
          </w:tcPr>
          <w:p w14:paraId="584C15EA" w14:textId="6E62AADB" w:rsidR="006F6D6A" w:rsidRPr="0064794C" w:rsidRDefault="006F6D6A" w:rsidP="006F6D6A">
            <w:pPr>
              <w:rPr>
                <w:b/>
                <w:bCs/>
                <w:lang w:val="fr-FR"/>
              </w:rPr>
            </w:pPr>
            <w:r w:rsidRPr="0064794C">
              <w:rPr>
                <w:b/>
                <w:bCs/>
                <w:lang w:val="fr-FR"/>
              </w:rPr>
              <w:t>Elaine Vulcano</w:t>
            </w:r>
          </w:p>
        </w:tc>
        <w:tc>
          <w:tcPr>
            <w:tcW w:w="3117" w:type="dxa"/>
          </w:tcPr>
          <w:p w14:paraId="79F1A0F9" w14:textId="3CA12E96" w:rsidR="006F6D6A" w:rsidRDefault="006F6D6A" w:rsidP="006F6D6A">
            <w:pPr>
              <w:rPr>
                <w:lang w:val="fr-FR"/>
              </w:rPr>
            </w:pPr>
            <w:r>
              <w:rPr>
                <w:lang w:val="fr-FR"/>
              </w:rPr>
              <w:t>Amy Nass</w:t>
            </w:r>
          </w:p>
        </w:tc>
      </w:tr>
      <w:tr w:rsidR="006F6D6A" w14:paraId="0BD73C56" w14:textId="77777777" w:rsidTr="008B247E">
        <w:tc>
          <w:tcPr>
            <w:tcW w:w="3116" w:type="dxa"/>
          </w:tcPr>
          <w:p w14:paraId="7632346B" w14:textId="58BF29DC" w:rsidR="006F6D6A" w:rsidRPr="0064794C" w:rsidRDefault="006F6D6A" w:rsidP="006F6D6A">
            <w:pPr>
              <w:rPr>
                <w:b/>
                <w:bCs/>
                <w:lang w:val="fr-FR"/>
              </w:rPr>
            </w:pPr>
            <w:r w:rsidRPr="0064794C">
              <w:rPr>
                <w:b/>
                <w:bCs/>
                <w:lang w:val="fr-FR"/>
              </w:rPr>
              <w:t>Darcie Daniels</w:t>
            </w:r>
          </w:p>
        </w:tc>
        <w:tc>
          <w:tcPr>
            <w:tcW w:w="3117" w:type="dxa"/>
          </w:tcPr>
          <w:p w14:paraId="7F11D804" w14:textId="5A418F44" w:rsidR="006F6D6A" w:rsidRPr="0064794C" w:rsidRDefault="006F6D6A" w:rsidP="006F6D6A">
            <w:pPr>
              <w:rPr>
                <w:b/>
                <w:bCs/>
                <w:lang w:val="fr-FR"/>
              </w:rPr>
            </w:pPr>
            <w:bookmarkStart w:id="1" w:name="_Hlk178692453"/>
            <w:r w:rsidRPr="0064794C">
              <w:rPr>
                <w:b/>
                <w:bCs/>
                <w:lang w:val="fr-FR"/>
              </w:rPr>
              <w:t xml:space="preserve">Jodi </w:t>
            </w:r>
            <w:proofErr w:type="spellStart"/>
            <w:r w:rsidRPr="0064794C">
              <w:rPr>
                <w:b/>
                <w:bCs/>
                <w:lang w:val="fr-FR"/>
              </w:rPr>
              <w:t>Wojtowicz</w:t>
            </w:r>
            <w:bookmarkEnd w:id="1"/>
            <w:proofErr w:type="spellEnd"/>
          </w:p>
        </w:tc>
        <w:tc>
          <w:tcPr>
            <w:tcW w:w="3117" w:type="dxa"/>
          </w:tcPr>
          <w:p w14:paraId="6A990810" w14:textId="3439517A" w:rsidR="006F6D6A" w:rsidRDefault="000373D5" w:rsidP="006F6D6A">
            <w:pPr>
              <w:rPr>
                <w:lang w:val="fr-FR"/>
              </w:rPr>
            </w:pPr>
            <w:r>
              <w:rPr>
                <w:lang w:val="fr-FR"/>
              </w:rPr>
              <w:t>Bethany Rowbottom</w:t>
            </w:r>
          </w:p>
        </w:tc>
      </w:tr>
      <w:tr w:rsidR="006F6D6A" w14:paraId="71B810E1" w14:textId="77777777" w:rsidTr="008B247E">
        <w:tc>
          <w:tcPr>
            <w:tcW w:w="3116" w:type="dxa"/>
          </w:tcPr>
          <w:p w14:paraId="5B325FA5" w14:textId="49DA2688" w:rsidR="006F6D6A" w:rsidRPr="0064794C" w:rsidRDefault="006F6D6A" w:rsidP="006F6D6A">
            <w:pPr>
              <w:rPr>
                <w:b/>
                <w:bCs/>
                <w:lang w:val="fr-FR"/>
              </w:rPr>
            </w:pPr>
            <w:r w:rsidRPr="0064794C">
              <w:rPr>
                <w:b/>
                <w:bCs/>
                <w:lang w:val="fr-FR"/>
              </w:rPr>
              <w:t>Corinne Fennelly</w:t>
            </w:r>
          </w:p>
        </w:tc>
        <w:tc>
          <w:tcPr>
            <w:tcW w:w="3117" w:type="dxa"/>
          </w:tcPr>
          <w:p w14:paraId="368C23D2" w14:textId="284E85A4" w:rsidR="006F6D6A" w:rsidRPr="0064794C" w:rsidRDefault="0064794C" w:rsidP="006F6D6A">
            <w:pPr>
              <w:rPr>
                <w:b/>
                <w:bCs/>
                <w:lang w:val="fr-FR"/>
              </w:rPr>
            </w:pPr>
            <w:r w:rsidRPr="0064794C">
              <w:rPr>
                <w:b/>
                <w:bCs/>
                <w:lang w:val="fr-FR"/>
              </w:rPr>
              <w:t>Kathleen Shaw</w:t>
            </w:r>
          </w:p>
        </w:tc>
        <w:tc>
          <w:tcPr>
            <w:tcW w:w="3117" w:type="dxa"/>
          </w:tcPr>
          <w:p w14:paraId="3946F1D3" w14:textId="09879C5F" w:rsidR="006F6D6A" w:rsidRDefault="0064794C" w:rsidP="006F6D6A">
            <w:pPr>
              <w:rPr>
                <w:lang w:val="fr-FR"/>
              </w:rPr>
            </w:pPr>
            <w:proofErr w:type="spellStart"/>
            <w:r>
              <w:rPr>
                <w:lang w:val="fr-FR"/>
              </w:rPr>
              <w:t>Meghan</w:t>
            </w:r>
            <w:proofErr w:type="spellEnd"/>
            <w:r>
              <w:rPr>
                <w:lang w:val="fr-FR"/>
              </w:rPr>
              <w:t xml:space="preserve"> Ridout</w:t>
            </w:r>
          </w:p>
        </w:tc>
      </w:tr>
      <w:tr w:rsidR="006F6D6A" w14:paraId="0C933070" w14:textId="77777777" w:rsidTr="008B247E">
        <w:tc>
          <w:tcPr>
            <w:tcW w:w="3116" w:type="dxa"/>
          </w:tcPr>
          <w:p w14:paraId="3D6C70CA" w14:textId="2892D4BD" w:rsidR="006F6D6A" w:rsidRPr="0064794C" w:rsidRDefault="006F6D6A" w:rsidP="006F6D6A">
            <w:pPr>
              <w:rPr>
                <w:b/>
                <w:bCs/>
                <w:lang w:val="fr-FR"/>
              </w:rPr>
            </w:pPr>
            <w:r w:rsidRPr="0064794C">
              <w:rPr>
                <w:b/>
                <w:bCs/>
                <w:lang w:val="fr-FR"/>
              </w:rPr>
              <w:t>Stacie Gopal</w:t>
            </w:r>
          </w:p>
        </w:tc>
        <w:tc>
          <w:tcPr>
            <w:tcW w:w="3117" w:type="dxa"/>
          </w:tcPr>
          <w:p w14:paraId="042FC257" w14:textId="095B04B0" w:rsidR="006F6D6A" w:rsidRDefault="006F6D6A" w:rsidP="006F6D6A">
            <w:pPr>
              <w:rPr>
                <w:lang w:val="fr-FR"/>
              </w:rPr>
            </w:pPr>
          </w:p>
        </w:tc>
        <w:tc>
          <w:tcPr>
            <w:tcW w:w="3117" w:type="dxa"/>
          </w:tcPr>
          <w:p w14:paraId="373F25A0" w14:textId="720E2AEB" w:rsidR="006F6D6A" w:rsidRDefault="0064794C" w:rsidP="006F6D6A">
            <w:pPr>
              <w:rPr>
                <w:lang w:val="fr-FR"/>
              </w:rPr>
            </w:pPr>
            <w:r>
              <w:rPr>
                <w:lang w:val="fr-FR"/>
              </w:rPr>
              <w:t>Amanda Thelen</w:t>
            </w:r>
          </w:p>
        </w:tc>
      </w:tr>
      <w:tr w:rsidR="006F6D6A" w14:paraId="4F887A3F" w14:textId="77777777" w:rsidTr="008B247E">
        <w:tc>
          <w:tcPr>
            <w:tcW w:w="3116" w:type="dxa"/>
          </w:tcPr>
          <w:p w14:paraId="05B5ECD7" w14:textId="59387F99" w:rsidR="006F6D6A" w:rsidRPr="00E33B4A" w:rsidRDefault="006F6D6A" w:rsidP="006F6D6A">
            <w:pPr>
              <w:rPr>
                <w:b/>
                <w:bCs/>
                <w:lang w:val="fr-FR"/>
              </w:rPr>
            </w:pPr>
            <w:proofErr w:type="spellStart"/>
            <w:r w:rsidRPr="00E33B4A">
              <w:rPr>
                <w:b/>
                <w:bCs/>
                <w:lang w:val="fr-FR"/>
              </w:rPr>
              <w:t>Britany</w:t>
            </w:r>
            <w:proofErr w:type="spellEnd"/>
            <w:r w:rsidRPr="00E33B4A">
              <w:rPr>
                <w:b/>
                <w:bCs/>
                <w:lang w:val="fr-FR"/>
              </w:rPr>
              <w:t xml:space="preserve"> </w:t>
            </w:r>
            <w:proofErr w:type="spellStart"/>
            <w:r w:rsidRPr="00E33B4A">
              <w:rPr>
                <w:b/>
                <w:bCs/>
                <w:lang w:val="fr-FR"/>
              </w:rPr>
              <w:t>Hu</w:t>
            </w:r>
            <w:r w:rsidR="00D97B91">
              <w:rPr>
                <w:b/>
                <w:bCs/>
                <w:lang w:val="fr-FR"/>
              </w:rPr>
              <w:t>l</w:t>
            </w:r>
            <w:r w:rsidRPr="00E33B4A">
              <w:rPr>
                <w:b/>
                <w:bCs/>
                <w:lang w:val="fr-FR"/>
              </w:rPr>
              <w:t>sey</w:t>
            </w:r>
            <w:proofErr w:type="spellEnd"/>
          </w:p>
        </w:tc>
        <w:tc>
          <w:tcPr>
            <w:tcW w:w="3117" w:type="dxa"/>
          </w:tcPr>
          <w:p w14:paraId="2F4BB7C4" w14:textId="06DF9076" w:rsidR="006F6D6A" w:rsidRDefault="006F6D6A" w:rsidP="006F6D6A">
            <w:pPr>
              <w:rPr>
                <w:lang w:val="fr-FR"/>
              </w:rPr>
            </w:pPr>
          </w:p>
        </w:tc>
        <w:tc>
          <w:tcPr>
            <w:tcW w:w="3117" w:type="dxa"/>
          </w:tcPr>
          <w:p w14:paraId="06D5B4DF" w14:textId="2FC67E24" w:rsidR="006F6D6A" w:rsidRDefault="00226B3E" w:rsidP="006F6D6A">
            <w:pPr>
              <w:rPr>
                <w:lang w:val="fr-FR"/>
              </w:rPr>
            </w:pPr>
            <w:r>
              <w:rPr>
                <w:lang w:val="fr-FR"/>
              </w:rPr>
              <w:t xml:space="preserve">Yuri </w:t>
            </w:r>
            <w:proofErr w:type="spellStart"/>
            <w:r>
              <w:rPr>
                <w:lang w:val="fr-FR"/>
              </w:rPr>
              <w:t>Scanlan</w:t>
            </w:r>
            <w:proofErr w:type="spellEnd"/>
          </w:p>
        </w:tc>
      </w:tr>
      <w:tr w:rsidR="00226B3E" w14:paraId="6B02F160" w14:textId="77777777" w:rsidTr="008B247E">
        <w:tc>
          <w:tcPr>
            <w:tcW w:w="3116" w:type="dxa"/>
          </w:tcPr>
          <w:p w14:paraId="007CFAC2" w14:textId="77777777" w:rsidR="00226B3E" w:rsidRPr="00E33B4A" w:rsidRDefault="00226B3E" w:rsidP="006F6D6A">
            <w:pPr>
              <w:rPr>
                <w:b/>
                <w:bCs/>
                <w:lang w:val="fr-FR"/>
              </w:rPr>
            </w:pPr>
          </w:p>
        </w:tc>
        <w:tc>
          <w:tcPr>
            <w:tcW w:w="3117" w:type="dxa"/>
          </w:tcPr>
          <w:p w14:paraId="55AC85D2" w14:textId="77777777" w:rsidR="00226B3E" w:rsidRDefault="00226B3E" w:rsidP="006F6D6A">
            <w:pPr>
              <w:rPr>
                <w:lang w:val="fr-FR"/>
              </w:rPr>
            </w:pPr>
          </w:p>
        </w:tc>
        <w:tc>
          <w:tcPr>
            <w:tcW w:w="3117" w:type="dxa"/>
          </w:tcPr>
          <w:p w14:paraId="56969C9C" w14:textId="5B63C24A" w:rsidR="00226B3E" w:rsidRDefault="00226B3E" w:rsidP="006F6D6A">
            <w:pPr>
              <w:rPr>
                <w:lang w:val="fr-FR"/>
              </w:rPr>
            </w:pPr>
            <w:r>
              <w:rPr>
                <w:lang w:val="fr-FR"/>
              </w:rPr>
              <w:t xml:space="preserve">Paul </w:t>
            </w:r>
            <w:proofErr w:type="spellStart"/>
            <w:r>
              <w:rPr>
                <w:lang w:val="fr-FR"/>
              </w:rPr>
              <w:t>Scanlan</w:t>
            </w:r>
            <w:proofErr w:type="spellEnd"/>
          </w:p>
        </w:tc>
      </w:tr>
      <w:bookmarkEnd w:id="0"/>
    </w:tbl>
    <w:p w14:paraId="5CA6BEA4" w14:textId="77777777" w:rsidR="00A03F32" w:rsidRDefault="00A03F32"/>
    <w:p w14:paraId="20FDA294" w14:textId="12F96289" w:rsidR="00A03F32" w:rsidRPr="005F0E23" w:rsidRDefault="00A03F32">
      <w:pPr>
        <w:rPr>
          <w:b/>
          <w:bCs/>
        </w:rPr>
      </w:pPr>
      <w:r w:rsidRPr="005F0E23">
        <w:rPr>
          <w:b/>
          <w:bCs/>
        </w:rPr>
        <w:t>Call to Order: 4:0</w:t>
      </w:r>
      <w:r w:rsidR="0064794C">
        <w:rPr>
          <w:b/>
          <w:bCs/>
        </w:rPr>
        <w:t xml:space="preserve">4 </w:t>
      </w:r>
      <w:r w:rsidRPr="005F0E23">
        <w:rPr>
          <w:b/>
          <w:bCs/>
        </w:rPr>
        <w:t>pm: Mr. Arcuri</w:t>
      </w:r>
    </w:p>
    <w:p w14:paraId="2BF7C12C" w14:textId="410ED172" w:rsidR="00A03F32" w:rsidRDefault="00A03F32">
      <w:pPr>
        <w:rPr>
          <w:strike/>
        </w:rPr>
      </w:pPr>
    </w:p>
    <w:p w14:paraId="0790F25D" w14:textId="275B7B4F" w:rsidR="0064794C" w:rsidRDefault="0064794C" w:rsidP="00E94C33">
      <w:pPr>
        <w:pStyle w:val="ListParagraph"/>
        <w:numPr>
          <w:ilvl w:val="0"/>
          <w:numId w:val="1"/>
        </w:numPr>
        <w:rPr>
          <w:b/>
          <w:bCs/>
        </w:rPr>
      </w:pPr>
      <w:r>
        <w:rPr>
          <w:b/>
          <w:bCs/>
        </w:rPr>
        <w:t>P</w:t>
      </w:r>
      <w:r w:rsidR="00E33B4A">
        <w:rPr>
          <w:b/>
          <w:bCs/>
        </w:rPr>
        <w:t>LC Presentation (part of Principal’s Report)</w:t>
      </w:r>
    </w:p>
    <w:p w14:paraId="3990E752" w14:textId="77777777" w:rsidR="0064794C" w:rsidRDefault="0064794C" w:rsidP="0064794C">
      <w:pPr>
        <w:pStyle w:val="ListParagraph"/>
      </w:pPr>
    </w:p>
    <w:p w14:paraId="5BA4641B" w14:textId="3B05A439" w:rsidR="0064794C" w:rsidRDefault="0064794C" w:rsidP="0064794C">
      <w:pPr>
        <w:pStyle w:val="ListParagraph"/>
      </w:pPr>
      <w:r>
        <w:t>PLC meeting update- September 2024.</w:t>
      </w:r>
    </w:p>
    <w:p w14:paraId="798943D3" w14:textId="28FEC381" w:rsidR="0064794C" w:rsidRDefault="0064794C" w:rsidP="0064794C">
      <w:pPr>
        <w:pStyle w:val="ListParagraph"/>
        <w:numPr>
          <w:ilvl w:val="0"/>
          <w:numId w:val="4"/>
        </w:numPr>
      </w:pPr>
      <w:r>
        <w:t>Funded by PTO and the school for 23 people</w:t>
      </w:r>
    </w:p>
    <w:p w14:paraId="7D82B4E4" w14:textId="42894E2E" w:rsidR="0064794C" w:rsidRDefault="0064794C" w:rsidP="0064794C">
      <w:pPr>
        <w:pStyle w:val="ListParagraph"/>
        <w:numPr>
          <w:ilvl w:val="0"/>
          <w:numId w:val="4"/>
        </w:numPr>
      </w:pPr>
      <w:r>
        <w:t xml:space="preserve">PLCs are </w:t>
      </w:r>
      <w:r w:rsidR="00C41A41">
        <w:t>processe</w:t>
      </w:r>
      <w:r>
        <w:t>s that empower educators to work collaboratively in cycles</w:t>
      </w:r>
    </w:p>
    <w:p w14:paraId="4C26F977" w14:textId="42EE64EE" w:rsidR="0064794C" w:rsidRDefault="0064794C" w:rsidP="0064794C">
      <w:pPr>
        <w:pStyle w:val="ListParagraph"/>
        <w:numPr>
          <w:ilvl w:val="0"/>
          <w:numId w:val="4"/>
        </w:numPr>
      </w:pPr>
      <w:r>
        <w:t xml:space="preserve">The PLC process is important because they embrace high levels of learning for ALL the students as the reason of the organization and the fundamental responsibility for those who work within it. </w:t>
      </w:r>
    </w:p>
    <w:p w14:paraId="190F956D" w14:textId="29BEA678" w:rsidR="0064794C" w:rsidRDefault="0064794C" w:rsidP="0064794C">
      <w:pPr>
        <w:pStyle w:val="ListParagraph"/>
        <w:numPr>
          <w:ilvl w:val="0"/>
          <w:numId w:val="4"/>
        </w:numPr>
      </w:pPr>
      <w:r>
        <w:t xml:space="preserve">4 critical questions- 1. what do we want our students to know 2. how will we know if each student has learned it 3. how will we respond when some students do not learn it,  4. how will we extend the learning for students who have demonstrated proficiency. </w:t>
      </w:r>
    </w:p>
    <w:p w14:paraId="3EFD5E9D" w14:textId="76743A49" w:rsidR="0064794C" w:rsidRDefault="0064794C" w:rsidP="0064794C">
      <w:pPr>
        <w:pStyle w:val="ListParagraph"/>
        <w:numPr>
          <w:ilvl w:val="0"/>
          <w:numId w:val="4"/>
        </w:numPr>
      </w:pPr>
      <w:r>
        <w:t xml:space="preserve">Got to meet teachers who were </w:t>
      </w:r>
      <w:r w:rsidR="00100F8B">
        <w:t>nationally and internationally renown</w:t>
      </w:r>
    </w:p>
    <w:p w14:paraId="1F9AAA6D" w14:textId="2D526F98" w:rsidR="00100F8B" w:rsidRDefault="00100F8B" w:rsidP="00100F8B">
      <w:pPr>
        <w:pStyle w:val="ListParagraph"/>
        <w:numPr>
          <w:ilvl w:val="0"/>
          <w:numId w:val="4"/>
        </w:numPr>
      </w:pPr>
      <w:r>
        <w:lastRenderedPageBreak/>
        <w:t xml:space="preserve">Creating a movement within the school- the community as a whole will benefit. </w:t>
      </w:r>
    </w:p>
    <w:p w14:paraId="32324250" w14:textId="77777777" w:rsidR="00100F8B" w:rsidRDefault="00100F8B" w:rsidP="00100F8B">
      <w:pPr>
        <w:pStyle w:val="ListParagraph"/>
        <w:ind w:left="1800"/>
      </w:pPr>
    </w:p>
    <w:p w14:paraId="6779E133" w14:textId="77777777" w:rsidR="0064794C" w:rsidRPr="0064794C" w:rsidRDefault="0064794C" w:rsidP="0064794C">
      <w:pPr>
        <w:pStyle w:val="ListParagraph"/>
        <w:rPr>
          <w:b/>
          <w:bCs/>
        </w:rPr>
      </w:pPr>
    </w:p>
    <w:p w14:paraId="1D3C0D98" w14:textId="1F3CC39F" w:rsidR="00100F8B" w:rsidRDefault="00100F8B" w:rsidP="00E94C33">
      <w:pPr>
        <w:pStyle w:val="ListParagraph"/>
        <w:numPr>
          <w:ilvl w:val="0"/>
          <w:numId w:val="1"/>
        </w:numPr>
        <w:rPr>
          <w:b/>
          <w:bCs/>
        </w:rPr>
      </w:pPr>
      <w:r>
        <w:rPr>
          <w:b/>
          <w:bCs/>
        </w:rPr>
        <w:t>Treasurer’s report</w:t>
      </w:r>
    </w:p>
    <w:p w14:paraId="44758BCC" w14:textId="64CABD53" w:rsidR="00100F8B" w:rsidRDefault="00100F8B" w:rsidP="00100F8B">
      <w:pPr>
        <w:pStyle w:val="ListParagraph"/>
        <w:rPr>
          <w:i/>
          <w:iCs/>
        </w:rPr>
      </w:pPr>
      <w:r w:rsidRPr="00100F8B">
        <w:t>$26</w:t>
      </w:r>
      <w:r w:rsidR="00E33B4A">
        <w:t>,</w:t>
      </w:r>
      <w:r w:rsidRPr="00100F8B">
        <w:t>527.07</w:t>
      </w:r>
      <w:r>
        <w:rPr>
          <w:b/>
          <w:bCs/>
        </w:rPr>
        <w:t xml:space="preserve">  </w:t>
      </w:r>
      <w:r w:rsidRPr="00100F8B">
        <w:t>(</w:t>
      </w:r>
      <w:r w:rsidRPr="00100F8B">
        <w:rPr>
          <w:i/>
          <w:iCs/>
        </w:rPr>
        <w:t xml:space="preserve">minus $2275 </w:t>
      </w:r>
      <w:r w:rsidR="00A357C9" w:rsidRPr="00100F8B">
        <w:rPr>
          <w:i/>
          <w:iCs/>
        </w:rPr>
        <w:t>committed</w:t>
      </w:r>
      <w:r w:rsidRPr="00100F8B">
        <w:rPr>
          <w:i/>
          <w:iCs/>
        </w:rPr>
        <w:t xml:space="preserve"> to Ms. Fennelley)</w:t>
      </w:r>
    </w:p>
    <w:p w14:paraId="61044F4F" w14:textId="77777777" w:rsidR="00100F8B" w:rsidRPr="00100F8B" w:rsidRDefault="00100F8B" w:rsidP="00100F8B">
      <w:pPr>
        <w:pStyle w:val="ListParagraph"/>
        <w:rPr>
          <w:i/>
          <w:iCs/>
        </w:rPr>
      </w:pPr>
    </w:p>
    <w:p w14:paraId="0088A4DD" w14:textId="35ABDCA2" w:rsidR="005F0E23" w:rsidRDefault="00ED5254" w:rsidP="00E94C33">
      <w:pPr>
        <w:pStyle w:val="ListParagraph"/>
        <w:numPr>
          <w:ilvl w:val="0"/>
          <w:numId w:val="1"/>
        </w:numPr>
        <w:rPr>
          <w:b/>
          <w:bCs/>
        </w:rPr>
      </w:pPr>
      <w:r>
        <w:rPr>
          <w:b/>
          <w:bCs/>
        </w:rPr>
        <w:t>Co-chair i</w:t>
      </w:r>
      <w:r w:rsidR="00A03F32" w:rsidRPr="005F0E23">
        <w:rPr>
          <w:b/>
          <w:bCs/>
        </w:rPr>
        <w:t>ntroduction</w:t>
      </w:r>
      <w:r>
        <w:rPr>
          <w:b/>
          <w:bCs/>
        </w:rPr>
        <w:t xml:space="preserve">. </w:t>
      </w:r>
    </w:p>
    <w:p w14:paraId="43F21833" w14:textId="0A09ED7A" w:rsidR="007D50DB" w:rsidRPr="007D50DB" w:rsidRDefault="007D50DB" w:rsidP="007D50DB">
      <w:pPr>
        <w:pStyle w:val="ListParagraph"/>
      </w:pPr>
      <w:r>
        <w:t xml:space="preserve">Mr. Arcuri introduced Ms. Kathleen Shaw as 2024-2025 co-chair. </w:t>
      </w:r>
    </w:p>
    <w:p w14:paraId="0D41DCCE" w14:textId="77777777" w:rsidR="00072D6B" w:rsidRDefault="00072D6B" w:rsidP="00072D6B">
      <w:pPr>
        <w:pStyle w:val="ListParagraph"/>
        <w:rPr>
          <w:b/>
          <w:bCs/>
        </w:rPr>
      </w:pPr>
    </w:p>
    <w:p w14:paraId="1206220F" w14:textId="0FF8E251" w:rsidR="00072D6B" w:rsidRDefault="00072D6B" w:rsidP="00E94C33">
      <w:pPr>
        <w:pStyle w:val="ListParagraph"/>
        <w:numPr>
          <w:ilvl w:val="0"/>
          <w:numId w:val="1"/>
        </w:numPr>
        <w:rPr>
          <w:b/>
          <w:bCs/>
        </w:rPr>
      </w:pPr>
      <w:r>
        <w:rPr>
          <w:b/>
          <w:bCs/>
        </w:rPr>
        <w:t>Minutes review and approval</w:t>
      </w:r>
    </w:p>
    <w:p w14:paraId="659B5D34" w14:textId="77777777" w:rsidR="00100F8B" w:rsidRPr="00100F8B" w:rsidRDefault="00100F8B" w:rsidP="00100F8B">
      <w:pPr>
        <w:pStyle w:val="ListParagraph"/>
        <w:rPr>
          <w:b/>
          <w:bCs/>
        </w:rPr>
      </w:pPr>
    </w:p>
    <w:p w14:paraId="65616F7E" w14:textId="0DC8481A" w:rsidR="005F0E23" w:rsidRDefault="00100F8B" w:rsidP="00100F8B">
      <w:pPr>
        <w:pStyle w:val="ListParagraph"/>
      </w:pPr>
      <w:r>
        <w:t xml:space="preserve">Motion to approve minutes D. Chiriboga.  Seconded by Ms. Stofko.  Approved unanimously. </w:t>
      </w:r>
    </w:p>
    <w:p w14:paraId="50355820" w14:textId="77777777" w:rsidR="00100F8B" w:rsidRPr="00072D6B" w:rsidRDefault="00100F8B" w:rsidP="00100F8B">
      <w:pPr>
        <w:pStyle w:val="ListParagraph"/>
        <w:rPr>
          <w:b/>
          <w:bCs/>
        </w:rPr>
      </w:pPr>
    </w:p>
    <w:p w14:paraId="0838EDDF" w14:textId="557DA8E6" w:rsidR="0009090B" w:rsidRDefault="00227BFC" w:rsidP="0009090B">
      <w:pPr>
        <w:pStyle w:val="ListParagraph"/>
        <w:numPr>
          <w:ilvl w:val="0"/>
          <w:numId w:val="1"/>
        </w:numPr>
        <w:rPr>
          <w:b/>
          <w:bCs/>
        </w:rPr>
      </w:pPr>
      <w:r>
        <w:rPr>
          <w:b/>
          <w:bCs/>
        </w:rPr>
        <w:t xml:space="preserve">Bylaws </w:t>
      </w:r>
      <w:r w:rsidR="00E33B4A">
        <w:rPr>
          <w:b/>
          <w:bCs/>
        </w:rPr>
        <w:t xml:space="preserve">and membership </w:t>
      </w:r>
      <w:r>
        <w:rPr>
          <w:b/>
          <w:bCs/>
        </w:rPr>
        <w:t>review and approval</w:t>
      </w:r>
    </w:p>
    <w:p w14:paraId="63E7B98C" w14:textId="0B9DB512" w:rsidR="00E33B4A" w:rsidRDefault="00E33B4A" w:rsidP="00E33B4A">
      <w:pPr>
        <w:pStyle w:val="ListParagraph"/>
      </w:pPr>
      <w:r>
        <w:t xml:space="preserve">Motion to approve Sam Baker- Second- </w:t>
      </w:r>
      <w:r w:rsidRPr="00E33B4A">
        <w:t>Jodi Wojtowicz</w:t>
      </w:r>
      <w:r>
        <w:t xml:space="preserve">   Approved unanimously</w:t>
      </w:r>
    </w:p>
    <w:p w14:paraId="3D9EADE4" w14:textId="56B6E196" w:rsidR="00E33B4A" w:rsidRDefault="00E33B4A" w:rsidP="00E33B4A">
      <w:pPr>
        <w:pStyle w:val="ListParagraph"/>
      </w:pPr>
      <w:r>
        <w:t xml:space="preserve">Membership sheet reviewed. </w:t>
      </w:r>
    </w:p>
    <w:p w14:paraId="30931F1A" w14:textId="5AF0147F" w:rsidR="00E33B4A" w:rsidRPr="00E33B4A" w:rsidRDefault="00E33B4A" w:rsidP="007D50DB">
      <w:pPr>
        <w:pStyle w:val="ListParagraph"/>
      </w:pPr>
      <w:r>
        <w:t xml:space="preserve">Question asked about community member- Mr. Strom to appoint.  Question about if they should be voting members. </w:t>
      </w:r>
      <w:r w:rsidR="007D50DB">
        <w:t xml:space="preserve">  </w:t>
      </w:r>
      <w:r>
        <w:t xml:space="preserve">Will be voted on by email. </w:t>
      </w:r>
    </w:p>
    <w:p w14:paraId="7552F74E" w14:textId="77777777" w:rsidR="00227BFC" w:rsidRPr="00227BFC" w:rsidRDefault="00227BFC" w:rsidP="00227BFC">
      <w:pPr>
        <w:pStyle w:val="ListParagraph"/>
        <w:rPr>
          <w:b/>
          <w:bCs/>
        </w:rPr>
      </w:pPr>
    </w:p>
    <w:p w14:paraId="4C9A0B3A" w14:textId="6947F5B9" w:rsidR="005F0E23" w:rsidRDefault="00227BFC" w:rsidP="005F0E23">
      <w:pPr>
        <w:pStyle w:val="ListParagraph"/>
        <w:numPr>
          <w:ilvl w:val="0"/>
          <w:numId w:val="1"/>
        </w:numPr>
        <w:rPr>
          <w:b/>
          <w:bCs/>
        </w:rPr>
      </w:pPr>
      <w:r w:rsidRPr="00227BFC">
        <w:rPr>
          <w:b/>
          <w:bCs/>
        </w:rPr>
        <w:t>District required presentation</w:t>
      </w:r>
    </w:p>
    <w:p w14:paraId="735F65FC" w14:textId="5233B0D1" w:rsidR="00E33B4A" w:rsidRDefault="00E33B4A" w:rsidP="00E33B4A">
      <w:pPr>
        <w:pStyle w:val="ListParagraph"/>
      </w:pPr>
      <w:r>
        <w:t xml:space="preserve">SIP- required document outlining the school’s goals that address the needs of the school. </w:t>
      </w:r>
    </w:p>
    <w:p w14:paraId="0FD19533" w14:textId="64A5C049" w:rsidR="00E33B4A" w:rsidRDefault="00E33B4A" w:rsidP="00E33B4A">
      <w:pPr>
        <w:pStyle w:val="ListParagraph"/>
      </w:pPr>
      <w:r>
        <w:t xml:space="preserve">Developed by school leadership.  Finalized by principal. </w:t>
      </w:r>
    </w:p>
    <w:p w14:paraId="16C0CE01" w14:textId="1A11C482" w:rsidR="00E33B4A" w:rsidRDefault="00E33B4A" w:rsidP="00E33B4A">
      <w:pPr>
        <w:pStyle w:val="ListParagraph"/>
      </w:pPr>
      <w:r>
        <w:t xml:space="preserve">SAC is available to advise the principal, but the principal has final decision on all components of SIP. </w:t>
      </w:r>
    </w:p>
    <w:p w14:paraId="124457AC" w14:textId="0CBFD6B3" w:rsidR="00E33B4A" w:rsidRPr="00E33B4A" w:rsidRDefault="00E33B4A" w:rsidP="00E33B4A">
      <w:pPr>
        <w:pStyle w:val="ListParagraph"/>
      </w:pPr>
      <w:r>
        <w:t xml:space="preserve">SIP is the driving force for decisions within SAC.  Must be presented to SAC by the Principal and should guide all SAC funding decisions. </w:t>
      </w:r>
    </w:p>
    <w:p w14:paraId="114E28D8" w14:textId="7212C1A6" w:rsidR="0009090B" w:rsidRPr="005F0E23" w:rsidRDefault="0009090B" w:rsidP="005F0E23">
      <w:pPr>
        <w:pStyle w:val="ListParagraph"/>
        <w:rPr>
          <w:b/>
          <w:bCs/>
        </w:rPr>
      </w:pPr>
    </w:p>
    <w:p w14:paraId="0D195381" w14:textId="7785EABA" w:rsidR="005F0E23" w:rsidRDefault="00E33B4A" w:rsidP="00A03F32">
      <w:pPr>
        <w:pStyle w:val="ListParagraph"/>
        <w:numPr>
          <w:ilvl w:val="0"/>
          <w:numId w:val="1"/>
        </w:numPr>
        <w:rPr>
          <w:b/>
          <w:bCs/>
        </w:rPr>
      </w:pPr>
      <w:r>
        <w:rPr>
          <w:b/>
          <w:bCs/>
        </w:rPr>
        <w:t>Principal’s report</w:t>
      </w:r>
    </w:p>
    <w:p w14:paraId="5562AC74" w14:textId="420587A0" w:rsidR="00AC2EEB" w:rsidRDefault="00226B3E" w:rsidP="00AC2EEB">
      <w:pPr>
        <w:pStyle w:val="ListParagraph"/>
      </w:pPr>
      <w:r>
        <w:t xml:space="preserve">Using PM1 data, the standards that the lowest 25% need to improve have been identified.  Sometimes it is only one standard that needs work. </w:t>
      </w:r>
    </w:p>
    <w:p w14:paraId="3D3B09E1" w14:textId="7366E8B4" w:rsidR="00226B3E" w:rsidRDefault="00226B3E" w:rsidP="00AC2EEB">
      <w:pPr>
        <w:pStyle w:val="ListParagraph"/>
      </w:pPr>
      <w:r>
        <w:t xml:space="preserve">Data is being used to break down information by benchmark, to identify some of the gaps, and to identify through PLCs how to reach those benchmarks. </w:t>
      </w:r>
    </w:p>
    <w:p w14:paraId="28B9EDD8" w14:textId="2A612DC3" w:rsidR="00226B3E" w:rsidRDefault="00226B3E" w:rsidP="00AC2EEB">
      <w:pPr>
        <w:pStyle w:val="ListParagraph"/>
      </w:pPr>
      <w:r>
        <w:t xml:space="preserve">Learning ladders- vertical progression of skills, so that when a child is struggling with one benchmark, the immediate standard below it can be identified to work with small groups. </w:t>
      </w:r>
    </w:p>
    <w:p w14:paraId="4A6DDFC3" w14:textId="73623A44" w:rsidR="00226B3E" w:rsidRDefault="00226B3E" w:rsidP="00AC2EEB">
      <w:pPr>
        <w:pStyle w:val="ListParagraph"/>
      </w:pPr>
      <w:r>
        <w:lastRenderedPageBreak/>
        <w:t xml:space="preserve">Formative assessments are being aligned to standards, so that students, teachers and parents can identify and communicate about specifics for which the student is struggling with. </w:t>
      </w:r>
    </w:p>
    <w:p w14:paraId="45743E33" w14:textId="7DD10B9B" w:rsidR="00226B3E" w:rsidRDefault="00226B3E" w:rsidP="00AC2EEB">
      <w:pPr>
        <w:pStyle w:val="ListParagraph"/>
      </w:pPr>
      <w:r>
        <w:t xml:space="preserve">Professional learning for September provided activities for class building with an application to an academic setting. </w:t>
      </w:r>
    </w:p>
    <w:p w14:paraId="29C4982C" w14:textId="3E5D9754" w:rsidR="00226B3E" w:rsidRDefault="00226B3E" w:rsidP="00AC2EEB">
      <w:pPr>
        <w:pStyle w:val="ListParagraph"/>
      </w:pPr>
      <w:r>
        <w:t>3</w:t>
      </w:r>
      <w:r w:rsidRPr="00226B3E">
        <w:rPr>
          <w:vertAlign w:val="superscript"/>
        </w:rPr>
        <w:t>rd</w:t>
      </w:r>
      <w:r>
        <w:t xml:space="preserve"> grade PLC is being led from within. </w:t>
      </w:r>
    </w:p>
    <w:p w14:paraId="702B938B" w14:textId="01EF5257" w:rsidR="00226B3E" w:rsidRDefault="00226B3E" w:rsidP="00AC2EEB">
      <w:pPr>
        <w:pStyle w:val="ListParagraph"/>
      </w:pPr>
      <w:r>
        <w:t xml:space="preserve">Culture of kindness: PBIS rewards started. Focusing on character counts. </w:t>
      </w:r>
    </w:p>
    <w:p w14:paraId="25903D56" w14:textId="1D3B7D28" w:rsidR="00226B3E" w:rsidRDefault="00226B3E" w:rsidP="00AC2EEB">
      <w:pPr>
        <w:pStyle w:val="ListParagraph"/>
      </w:pPr>
      <w:r>
        <w:t>WEBB program- will be working with 6</w:t>
      </w:r>
      <w:r w:rsidRPr="00226B3E">
        <w:rPr>
          <w:vertAlign w:val="superscript"/>
        </w:rPr>
        <w:t>th</w:t>
      </w:r>
      <w:r>
        <w:t xml:space="preserve"> grade for the first time. </w:t>
      </w:r>
    </w:p>
    <w:p w14:paraId="5B21F7CD" w14:textId="2E090671" w:rsidR="00226B3E" w:rsidRDefault="00226B3E" w:rsidP="00AC2EEB">
      <w:pPr>
        <w:pStyle w:val="ListParagraph"/>
      </w:pPr>
      <w:r>
        <w:t xml:space="preserve">The peer leadership group will start out with Character Counts and Red Ribbon Week. </w:t>
      </w:r>
    </w:p>
    <w:p w14:paraId="29037CB3" w14:textId="7B0D0D7F" w:rsidR="00226B3E" w:rsidRDefault="00226B3E" w:rsidP="00AC2EEB">
      <w:pPr>
        <w:pStyle w:val="ListParagraph"/>
      </w:pPr>
      <w:r>
        <w:t>Question about repeating the survey of Middle School students</w:t>
      </w:r>
      <w:r w:rsidR="00B96662">
        <w:t xml:space="preserve"> for school culture. </w:t>
      </w:r>
    </w:p>
    <w:p w14:paraId="28048C87" w14:textId="0AD6F21F" w:rsidR="00B96662" w:rsidRDefault="00B96662" w:rsidP="00AC2EEB">
      <w:pPr>
        <w:pStyle w:val="ListParagraph"/>
      </w:pPr>
      <w:r>
        <w:t xml:space="preserve">Mr. Strom offers to email out the survey to SAC. </w:t>
      </w:r>
    </w:p>
    <w:p w14:paraId="431413EE" w14:textId="5876F6E7" w:rsidR="00B96662" w:rsidRDefault="00B96662" w:rsidP="00AC2EEB">
      <w:pPr>
        <w:pStyle w:val="ListParagraph"/>
      </w:pPr>
      <w:r>
        <w:t xml:space="preserve">Deans have created a program for </w:t>
      </w:r>
      <w:r w:rsidR="002763C2">
        <w:t>responses to</w:t>
      </w:r>
      <w:r>
        <w:t xml:space="preserve"> bullying. </w:t>
      </w:r>
    </w:p>
    <w:p w14:paraId="7F548240" w14:textId="4FFCBF06" w:rsidR="00B96662" w:rsidRDefault="00B96662" w:rsidP="00AC2EEB">
      <w:pPr>
        <w:pStyle w:val="ListParagraph"/>
      </w:pPr>
      <w:r>
        <w:t xml:space="preserve">Discussion about derogatory comments and how these can be addressed through a student leadership. </w:t>
      </w:r>
    </w:p>
    <w:p w14:paraId="61BC2015" w14:textId="6C587741" w:rsidR="00B96662" w:rsidRDefault="00B96662" w:rsidP="00AC2EEB">
      <w:pPr>
        <w:pStyle w:val="ListParagraph"/>
      </w:pPr>
      <w:r>
        <w:t xml:space="preserve">Suggestion to bring Metrotown. </w:t>
      </w:r>
    </w:p>
    <w:p w14:paraId="7BB48991" w14:textId="2DB8CF1A" w:rsidR="00B96662" w:rsidRDefault="00B96662" w:rsidP="00AC2EEB">
      <w:pPr>
        <w:pStyle w:val="ListParagraph"/>
      </w:pPr>
      <w:r>
        <w:t xml:space="preserve">Sandy Hook Promise- awareness of at-risk behaviors. – Mrs. Gopal would </w:t>
      </w:r>
      <w:r w:rsidR="005F1E1B">
        <w:t>advise.</w:t>
      </w:r>
      <w:r>
        <w:t xml:space="preserve"> </w:t>
      </w:r>
    </w:p>
    <w:p w14:paraId="374C55C1" w14:textId="137F981F" w:rsidR="00B96662" w:rsidRDefault="00B96662" w:rsidP="00AC2EEB">
      <w:pPr>
        <w:pStyle w:val="ListParagraph"/>
      </w:pPr>
      <w:r>
        <w:t xml:space="preserve">School-based leaders need guidance to be able to be leaders and have it in </w:t>
      </w:r>
      <w:proofErr w:type="gramStart"/>
      <w:r>
        <w:t>place, b</w:t>
      </w:r>
      <w:r w:rsidR="00122F22">
        <w:t>ut</w:t>
      </w:r>
      <w:proofErr w:type="gramEnd"/>
      <w:r w:rsidR="00122F22">
        <w:t xml:space="preserve"> are not being utilized- goal is to get the program on board to make it happen. </w:t>
      </w:r>
    </w:p>
    <w:p w14:paraId="1155ECCB" w14:textId="29402C8A" w:rsidR="00122F22" w:rsidRDefault="00122F22" w:rsidP="00AC2EEB">
      <w:pPr>
        <w:pStyle w:val="ListParagraph"/>
      </w:pPr>
      <w:r>
        <w:t>NJHS and W</w:t>
      </w:r>
      <w:r w:rsidR="005F1E1B">
        <w:t>EB</w:t>
      </w:r>
      <w:r>
        <w:t xml:space="preserve"> would like to work with Sandy Hook Promise- Ms. Stofko reports that time is an issue. </w:t>
      </w:r>
    </w:p>
    <w:p w14:paraId="57879CEF" w14:textId="78610751" w:rsidR="00122F22" w:rsidRDefault="00122F22" w:rsidP="00AC2EEB">
      <w:pPr>
        <w:pStyle w:val="ListParagraph"/>
      </w:pPr>
      <w:r>
        <w:t xml:space="preserve">Question about PLC time: Mr. Strom reports that in Elementary, the day has been structured to allow a </w:t>
      </w:r>
      <w:proofErr w:type="gramStart"/>
      <w:r>
        <w:t>70 minute</w:t>
      </w:r>
      <w:proofErr w:type="gramEnd"/>
      <w:r>
        <w:t xml:space="preserve"> block for PLC.   A guiding coalition has been created with parents who </w:t>
      </w:r>
      <w:proofErr w:type="gramStart"/>
      <w:r>
        <w:t>attended, and</w:t>
      </w:r>
      <w:proofErr w:type="gramEnd"/>
      <w:r>
        <w:t xml:space="preserve"> will meet.  Using PAWS time to allow teachers to meet as grade level groups in Middle School. </w:t>
      </w:r>
    </w:p>
    <w:p w14:paraId="39DDFB8B" w14:textId="77777777" w:rsidR="00E33B4A" w:rsidRPr="00AC2EEB" w:rsidRDefault="00E33B4A" w:rsidP="00AC2EEB">
      <w:pPr>
        <w:pStyle w:val="ListParagraph"/>
        <w:rPr>
          <w:b/>
          <w:bCs/>
        </w:rPr>
      </w:pPr>
    </w:p>
    <w:p w14:paraId="13A2534F" w14:textId="7109ACDE" w:rsidR="00AC2EEB" w:rsidRDefault="00AC2EEB" w:rsidP="00A03F32">
      <w:pPr>
        <w:pStyle w:val="ListParagraph"/>
        <w:numPr>
          <w:ilvl w:val="0"/>
          <w:numId w:val="1"/>
        </w:numPr>
        <w:rPr>
          <w:b/>
          <w:bCs/>
        </w:rPr>
      </w:pPr>
      <w:r>
        <w:rPr>
          <w:b/>
          <w:bCs/>
        </w:rPr>
        <w:t>Good of the group</w:t>
      </w:r>
    </w:p>
    <w:p w14:paraId="46C367B4" w14:textId="158F8E68" w:rsidR="007D50DB" w:rsidRDefault="007D50DB" w:rsidP="007D50DB">
      <w:pPr>
        <w:pStyle w:val="ListParagraph"/>
        <w:rPr>
          <w:b/>
          <w:bCs/>
        </w:rPr>
      </w:pPr>
      <w:r>
        <w:t>Mr. Strom October 16</w:t>
      </w:r>
      <w:r w:rsidRPr="007D50DB">
        <w:rPr>
          <w:vertAlign w:val="superscript"/>
        </w:rPr>
        <w:t>th</w:t>
      </w:r>
      <w:r>
        <w:t xml:space="preserve"> at 6 pm for a joint meeting for PTO and SAC for Referendum presentation from district.   </w:t>
      </w:r>
    </w:p>
    <w:p w14:paraId="607A7364" w14:textId="58BD5713" w:rsidR="005F0E23" w:rsidRPr="00B67A07" w:rsidRDefault="005F0E23" w:rsidP="005F0E23">
      <w:pPr>
        <w:ind w:left="360"/>
      </w:pPr>
      <w:r w:rsidRPr="005F0E23">
        <w:rPr>
          <w:b/>
          <w:bCs/>
        </w:rPr>
        <w:t>Adjournment</w:t>
      </w:r>
      <w:r w:rsidR="00B67A07">
        <w:rPr>
          <w:b/>
          <w:bCs/>
        </w:rPr>
        <w:t xml:space="preserve">- </w:t>
      </w:r>
      <w:r w:rsidR="00B67A07" w:rsidRPr="00B67A07">
        <w:t xml:space="preserve">meeting adjourned at </w:t>
      </w:r>
      <w:r w:rsidR="007D50DB">
        <w:t xml:space="preserve">5:11. </w:t>
      </w:r>
    </w:p>
    <w:p w14:paraId="088D297C" w14:textId="020088FA" w:rsidR="005F0E23" w:rsidRDefault="005F0E23" w:rsidP="005F0E23">
      <w:pPr>
        <w:ind w:left="360"/>
      </w:pPr>
      <w:r w:rsidRPr="005F0E23">
        <w:rPr>
          <w:b/>
          <w:bCs/>
        </w:rPr>
        <w:t xml:space="preserve">Next meeting: </w:t>
      </w:r>
      <w:r w:rsidRPr="005F0E23">
        <w:t xml:space="preserve">Tuesday </w:t>
      </w:r>
      <w:r w:rsidR="00B30915">
        <w:t>November 5th</w:t>
      </w:r>
    </w:p>
    <w:p w14:paraId="4A9F5D37" w14:textId="3167A6E6" w:rsidR="00B67A07" w:rsidRPr="00B67A07" w:rsidRDefault="00B67A07" w:rsidP="005F0E23">
      <w:pPr>
        <w:ind w:left="360"/>
        <w:rPr>
          <w:i/>
          <w:iCs/>
        </w:rPr>
      </w:pPr>
      <w:r>
        <w:rPr>
          <w:i/>
          <w:iCs/>
        </w:rPr>
        <w:t xml:space="preserve">Submitted by Daniela Chiriboga. </w:t>
      </w:r>
    </w:p>
    <w:p w14:paraId="52BBF3D5" w14:textId="77777777" w:rsidR="005F0E23" w:rsidRPr="00A03F32" w:rsidRDefault="005F0E23" w:rsidP="005F0E23">
      <w:pPr>
        <w:pStyle w:val="ListParagraph"/>
      </w:pPr>
    </w:p>
    <w:sectPr w:rsidR="005F0E23" w:rsidRPr="00A03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1963"/>
    <w:multiLevelType w:val="hybridMultilevel"/>
    <w:tmpl w:val="CA408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1423E"/>
    <w:multiLevelType w:val="hybridMultilevel"/>
    <w:tmpl w:val="989AD2DC"/>
    <w:lvl w:ilvl="0" w:tplc="CBE0C950">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CC1E3E"/>
    <w:multiLevelType w:val="hybridMultilevel"/>
    <w:tmpl w:val="38FC8102"/>
    <w:lvl w:ilvl="0" w:tplc="9B42A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A25155"/>
    <w:multiLevelType w:val="hybridMultilevel"/>
    <w:tmpl w:val="20E42066"/>
    <w:lvl w:ilvl="0" w:tplc="15720CB0">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65373674">
    <w:abstractNumId w:val="0"/>
  </w:num>
  <w:num w:numId="2" w16cid:durableId="1618176956">
    <w:abstractNumId w:val="1"/>
  </w:num>
  <w:num w:numId="3" w16cid:durableId="1205482691">
    <w:abstractNumId w:val="2"/>
  </w:num>
  <w:num w:numId="4" w16cid:durableId="1702438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32"/>
    <w:rsid w:val="000225E3"/>
    <w:rsid w:val="000373D5"/>
    <w:rsid w:val="00072D6B"/>
    <w:rsid w:val="0009090B"/>
    <w:rsid w:val="00100F8B"/>
    <w:rsid w:val="00122F22"/>
    <w:rsid w:val="00130B1E"/>
    <w:rsid w:val="00175B55"/>
    <w:rsid w:val="001F0231"/>
    <w:rsid w:val="00226B3E"/>
    <w:rsid w:val="00227BFC"/>
    <w:rsid w:val="002763C2"/>
    <w:rsid w:val="002808E2"/>
    <w:rsid w:val="00447856"/>
    <w:rsid w:val="005210C5"/>
    <w:rsid w:val="00554E7B"/>
    <w:rsid w:val="00562180"/>
    <w:rsid w:val="005C601D"/>
    <w:rsid w:val="005E237E"/>
    <w:rsid w:val="005F0E23"/>
    <w:rsid w:val="005F1E1B"/>
    <w:rsid w:val="00604C27"/>
    <w:rsid w:val="0064794C"/>
    <w:rsid w:val="0065040C"/>
    <w:rsid w:val="006805DE"/>
    <w:rsid w:val="00681766"/>
    <w:rsid w:val="006F6D6A"/>
    <w:rsid w:val="00754042"/>
    <w:rsid w:val="007D50DB"/>
    <w:rsid w:val="007F5EF8"/>
    <w:rsid w:val="008B247E"/>
    <w:rsid w:val="008F124D"/>
    <w:rsid w:val="009002CB"/>
    <w:rsid w:val="00A03F32"/>
    <w:rsid w:val="00A357C9"/>
    <w:rsid w:val="00AC2EEB"/>
    <w:rsid w:val="00B044C2"/>
    <w:rsid w:val="00B30915"/>
    <w:rsid w:val="00B5276B"/>
    <w:rsid w:val="00B67A07"/>
    <w:rsid w:val="00B96662"/>
    <w:rsid w:val="00C41A41"/>
    <w:rsid w:val="00C771FE"/>
    <w:rsid w:val="00CB1161"/>
    <w:rsid w:val="00D810A5"/>
    <w:rsid w:val="00D97B91"/>
    <w:rsid w:val="00E33B4A"/>
    <w:rsid w:val="00E3740F"/>
    <w:rsid w:val="00E85E41"/>
    <w:rsid w:val="00EA0E52"/>
    <w:rsid w:val="00EB0ADC"/>
    <w:rsid w:val="00ED5254"/>
    <w:rsid w:val="00F27ECE"/>
    <w:rsid w:val="00F62FCB"/>
    <w:rsid w:val="00F919C4"/>
    <w:rsid w:val="00FA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29B5"/>
  <w15:chartTrackingRefBased/>
  <w15:docId w15:val="{64FFD345-D247-4D4C-A149-73EB382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F32"/>
    <w:rPr>
      <w:rFonts w:eastAsiaTheme="majorEastAsia" w:cstheme="majorBidi"/>
      <w:color w:val="272727" w:themeColor="text1" w:themeTint="D8"/>
    </w:rPr>
  </w:style>
  <w:style w:type="paragraph" w:styleId="Title">
    <w:name w:val="Title"/>
    <w:basedOn w:val="Normal"/>
    <w:next w:val="Normal"/>
    <w:link w:val="TitleChar"/>
    <w:uiPriority w:val="10"/>
    <w:qFormat/>
    <w:rsid w:val="00A03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F32"/>
    <w:pPr>
      <w:spacing w:before="160"/>
      <w:jc w:val="center"/>
    </w:pPr>
    <w:rPr>
      <w:i/>
      <w:iCs/>
      <w:color w:val="404040" w:themeColor="text1" w:themeTint="BF"/>
    </w:rPr>
  </w:style>
  <w:style w:type="character" w:customStyle="1" w:styleId="QuoteChar">
    <w:name w:val="Quote Char"/>
    <w:basedOn w:val="DefaultParagraphFont"/>
    <w:link w:val="Quote"/>
    <w:uiPriority w:val="29"/>
    <w:rsid w:val="00A03F32"/>
    <w:rPr>
      <w:i/>
      <w:iCs/>
      <w:color w:val="404040" w:themeColor="text1" w:themeTint="BF"/>
    </w:rPr>
  </w:style>
  <w:style w:type="paragraph" w:styleId="ListParagraph">
    <w:name w:val="List Paragraph"/>
    <w:basedOn w:val="Normal"/>
    <w:uiPriority w:val="34"/>
    <w:qFormat/>
    <w:rsid w:val="00A03F32"/>
    <w:pPr>
      <w:ind w:left="720"/>
      <w:contextualSpacing/>
    </w:pPr>
  </w:style>
  <w:style w:type="character" w:styleId="IntenseEmphasis">
    <w:name w:val="Intense Emphasis"/>
    <w:basedOn w:val="DefaultParagraphFont"/>
    <w:uiPriority w:val="21"/>
    <w:qFormat/>
    <w:rsid w:val="00A03F32"/>
    <w:rPr>
      <w:i/>
      <w:iCs/>
      <w:color w:val="0F4761" w:themeColor="accent1" w:themeShade="BF"/>
    </w:rPr>
  </w:style>
  <w:style w:type="paragraph" w:styleId="IntenseQuote">
    <w:name w:val="Intense Quote"/>
    <w:basedOn w:val="Normal"/>
    <w:next w:val="Normal"/>
    <w:link w:val="IntenseQuoteChar"/>
    <w:uiPriority w:val="30"/>
    <w:qFormat/>
    <w:rsid w:val="00A03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F32"/>
    <w:rPr>
      <w:i/>
      <w:iCs/>
      <w:color w:val="0F4761" w:themeColor="accent1" w:themeShade="BF"/>
    </w:rPr>
  </w:style>
  <w:style w:type="character" w:styleId="IntenseReference">
    <w:name w:val="Intense Reference"/>
    <w:basedOn w:val="DefaultParagraphFont"/>
    <w:uiPriority w:val="32"/>
    <w:qFormat/>
    <w:rsid w:val="00A03F32"/>
    <w:rPr>
      <w:b/>
      <w:bCs/>
      <w:smallCaps/>
      <w:color w:val="0F4761" w:themeColor="accent1" w:themeShade="BF"/>
      <w:spacing w:val="5"/>
    </w:rPr>
  </w:style>
  <w:style w:type="table" w:styleId="TableGrid">
    <w:name w:val="Table Grid"/>
    <w:basedOn w:val="TableNormal"/>
    <w:uiPriority w:val="39"/>
    <w:rsid w:val="008B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1904E-7491-4E5A-89BA-1BEE4621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Chiriboga-Salazar</dc:creator>
  <cp:keywords/>
  <dc:description/>
  <cp:lastModifiedBy>Christopher G. Arcuri</cp:lastModifiedBy>
  <cp:revision>9</cp:revision>
  <dcterms:created xsi:type="dcterms:W3CDTF">2024-10-22T14:30:00Z</dcterms:created>
  <dcterms:modified xsi:type="dcterms:W3CDTF">2024-11-12T21:48:00Z</dcterms:modified>
</cp:coreProperties>
</file>